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LAMPU JALAN DAN KABEL LUAR</w:t>
      </w:r>
    </w:p>
    <w:p>
      <w:pPr>
        <w:spacing w:after="480"/>
      </w:pPr>
      <w:r>
        <w:rPr>
          <w:rFonts w:ascii="Aptos" w:hAnsi="Aptos"/>
          <w:b w:val="0"/>
          <w:color w:val="5E6B78"/>
          <w:sz w:val="26"/>
        </w:rPr>
        <w:t>Street Lighting and External Cabling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MS-INF-007</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lampu jalan dan kabel luar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lampu jalan dan kabel luar.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Pencahayaan columns</w:t>
      </w:r>
    </w:p>
    <w:p>
      <w:pPr>
        <w:pStyle w:val="ListBullet"/>
        <w:spacing w:after="50"/>
        <w:ind w:left="369" w:hanging="170"/>
      </w:pPr>
      <w:r>
        <w:rPr>
          <w:rFonts w:ascii="Aptos" w:hAnsi="Aptos"/>
          <w:b w:val="0"/>
          <w:color w:val="263442"/>
          <w:sz w:val="19"/>
        </w:rPr>
        <w:t>Luminaires</w:t>
      </w:r>
    </w:p>
    <w:p>
      <w:pPr>
        <w:pStyle w:val="ListBullet"/>
        <w:spacing w:after="50"/>
        <w:ind w:left="369" w:hanging="170"/>
      </w:pPr>
      <w:r>
        <w:rPr>
          <w:rFonts w:ascii="Aptos" w:hAnsi="Aptos"/>
          <w:b w:val="0"/>
          <w:color w:val="263442"/>
          <w:sz w:val="19"/>
        </w:rPr>
        <w:t>Cables</w:t>
      </w:r>
    </w:p>
    <w:p>
      <w:pPr>
        <w:pStyle w:val="ListBullet"/>
        <w:spacing w:after="50"/>
        <w:ind w:left="369" w:hanging="170"/>
      </w:pPr>
      <w:r>
        <w:rPr>
          <w:rFonts w:ascii="Aptos" w:hAnsi="Aptos"/>
          <w:b w:val="0"/>
          <w:color w:val="263442"/>
          <w:sz w:val="19"/>
        </w:rPr>
        <w:t>Ducts</w:t>
      </w:r>
    </w:p>
    <w:p>
      <w:pPr>
        <w:pStyle w:val="ListBullet"/>
        <w:spacing w:after="50"/>
        <w:ind w:left="369" w:hanging="170"/>
      </w:pPr>
      <w:r>
        <w:rPr>
          <w:rFonts w:ascii="Aptos" w:hAnsi="Aptos"/>
          <w:b w:val="0"/>
          <w:color w:val="263442"/>
          <w:sz w:val="19"/>
        </w:rPr>
        <w:t>Pits</w:t>
      </w:r>
    </w:p>
    <w:p>
      <w:pPr>
        <w:pStyle w:val="ListBullet"/>
        <w:spacing w:after="50"/>
        <w:ind w:left="369" w:hanging="170"/>
      </w:pPr>
      <w:r>
        <w:rPr>
          <w:rFonts w:ascii="Aptos" w:hAnsi="Aptos"/>
          <w:b w:val="0"/>
          <w:color w:val="263442"/>
          <w:sz w:val="19"/>
        </w:rPr>
        <w:t>Pembumian bahan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Crane truck</w:t>
      </w:r>
    </w:p>
    <w:p>
      <w:pPr>
        <w:pStyle w:val="ListBullet"/>
        <w:spacing w:after="50"/>
        <w:ind w:left="369" w:hanging="170"/>
      </w:pPr>
      <w:r>
        <w:rPr>
          <w:rFonts w:ascii="Aptos" w:hAnsi="Aptos"/>
          <w:b w:val="0"/>
          <w:color w:val="263442"/>
          <w:sz w:val="19"/>
        </w:rPr>
        <w:t>Cable rollers</w:t>
      </w:r>
    </w:p>
    <w:p>
      <w:pPr>
        <w:pStyle w:val="ListBullet"/>
        <w:spacing w:after="50"/>
        <w:ind w:left="369" w:hanging="170"/>
      </w:pPr>
      <w:r>
        <w:rPr>
          <w:rFonts w:ascii="Aptos" w:hAnsi="Aptos"/>
          <w:b w:val="0"/>
          <w:color w:val="263442"/>
          <w:sz w:val="19"/>
        </w:rPr>
        <w:t>Instrumen ujian elektrik</w:t>
      </w:r>
    </w:p>
    <w:p>
      <w:pPr>
        <w:pStyle w:val="ListBullet"/>
        <w:spacing w:after="50"/>
        <w:ind w:left="369" w:hanging="170"/>
      </w:pPr>
      <w:r>
        <w:rPr>
          <w:rFonts w:ascii="Aptos" w:hAnsi="Aptos"/>
          <w:b w:val="0"/>
          <w:color w:val="263442"/>
          <w:sz w:val="19"/>
        </w:rPr>
        <w:t>Compactor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lampu jalan dan kabel luar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Pencahayaan columns, Luminaires, Cables, Ducts, Pits, Pembumian bahan.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diluluskan locations. </w:t>
      </w:r>
      <w:r>
        <w:rPr>
          <w:rFonts w:ascii="Aptos" w:hAnsi="Aptos"/>
          <w:b w:val="0"/>
          <w:color w:val="263442"/>
          <w:sz w:val="19"/>
        </w:rPr>
        <w:t>Sahkan diluluskan locations, laluan dan utility kelegaan.</w:t>
      </w:r>
    </w:p>
    <w:p>
      <w:pPr>
        <w:keepLines/>
        <w:spacing w:after="100" w:line="269" w:lineRule="auto"/>
        <w:ind w:left="369" w:hanging="369"/>
      </w:pPr>
      <w:r>
        <w:rPr>
          <w:rFonts w:ascii="Aptos" w:hAnsi="Aptos"/>
          <w:b/>
          <w:color w:val="071E33"/>
          <w:sz w:val="19"/>
        </w:rPr>
        <w:t xml:space="preserve">2. Pasang ducts, pits, foundations. </w:t>
      </w:r>
      <w:r>
        <w:rPr>
          <w:rFonts w:ascii="Aptos" w:hAnsi="Aptos"/>
          <w:b w:val="0"/>
          <w:color w:val="263442"/>
          <w:sz w:val="19"/>
        </w:rPr>
        <w:t>Pasang ducts, pits, foundations dan pembumian sebelum buat tambakan semula.</w:t>
      </w:r>
    </w:p>
    <w:p>
      <w:pPr>
        <w:keepLines/>
        <w:spacing w:after="100" w:line="269" w:lineRule="auto"/>
        <w:ind w:left="369" w:hanging="369"/>
      </w:pPr>
      <w:r>
        <w:rPr>
          <w:rFonts w:ascii="Aptos" w:hAnsi="Aptos"/>
          <w:b/>
          <w:color w:val="071E33"/>
          <w:sz w:val="19"/>
        </w:rPr>
        <w:t xml:space="preserve">3. tarik, kenal pasti dan uji cables. </w:t>
      </w:r>
    </w:p>
    <w:p>
      <w:pPr>
        <w:keepLines/>
        <w:spacing w:after="100" w:line="269" w:lineRule="auto"/>
        <w:ind w:left="369" w:hanging="369"/>
      </w:pPr>
      <w:r>
        <w:rPr>
          <w:rFonts w:ascii="Aptos" w:hAnsi="Aptos"/>
          <w:b/>
          <w:color w:val="071E33"/>
          <w:sz w:val="19"/>
        </w:rPr>
        <w:t xml:space="preserve">4. dirikan columns using  diluluskan pelan mengangkat. </w:t>
      </w:r>
    </w:p>
    <w:p>
      <w:pPr>
        <w:keepLines/>
        <w:spacing w:after="100" w:line="269" w:lineRule="auto"/>
        <w:ind w:left="369" w:hanging="369"/>
      </w:pPr>
      <w:r>
        <w:rPr>
          <w:rFonts w:ascii="Aptos" w:hAnsi="Aptos"/>
          <w:b/>
          <w:color w:val="071E33"/>
          <w:sz w:val="19"/>
        </w:rPr>
        <w:t xml:space="preserve">5. Pasang luminaires, terminations, kawalan. </w:t>
      </w:r>
      <w:r>
        <w:rPr>
          <w:rFonts w:ascii="Aptos" w:hAnsi="Aptos"/>
          <w:b w:val="0"/>
          <w:color w:val="263442"/>
          <w:sz w:val="19"/>
        </w:rPr>
        <w:t>Pasang luminaires, terminations, kawalan dan labels.</w:t>
      </w:r>
    </w:p>
    <w:p>
      <w:pPr>
        <w:keepLines/>
        <w:spacing w:after="100" w:line="269" w:lineRule="auto"/>
        <w:ind w:left="369" w:hanging="369"/>
      </w:pPr>
      <w:r>
        <w:rPr>
          <w:rFonts w:ascii="Aptos" w:hAnsi="Aptos"/>
          <w:b/>
          <w:color w:val="071E33"/>
          <w:sz w:val="19"/>
        </w:rPr>
        <w:t xml:space="preserve">6. Lengkapkan pembumian, insulation, functional. </w:t>
      </w:r>
      <w:r>
        <w:rPr>
          <w:rFonts w:ascii="Aptos" w:hAnsi="Aptos"/>
          <w:b w:val="0"/>
          <w:color w:val="263442"/>
          <w:sz w:val="19"/>
        </w:rPr>
        <w:t>Lengkapkan pembumian, insulation, functional dan illumination ujian as ditetapkan.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asas; duct dan pit pemeriksaan; cable ujian; column ketegakan; pembumian; functional uji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public traffic; lifting; electric shock; underground services.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Asas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Duct dan pit pemeriksaan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Cable ujian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Column ketegakan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Pembumian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Functional uji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Public traffic</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Lifting</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Electric shock</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Underground services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MS-INF-007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Lampu Jalan dan Kabel Luar</dc:title>
  <dc:subject>Template penyata kaedah pembinaan yang boleh diedit</dc:subject>
  <dc:creator>Method Statement Hub Malaysia</dc:creator>
  <cp:keywords>street light, external cable, lighting</cp:keywords>
  <dc:description>generated by python-docx</dc:description>
  <cp:lastModifiedBy/>
  <cp:revision>1</cp:revision>
  <dcterms:created xsi:type="dcterms:W3CDTF">2013-12-23T23:15:00Z</dcterms:created>
  <dcterms:modified xsi:type="dcterms:W3CDTF">2013-12-23T23:15:00Z</dcterms:modified>
  <cp:category/>
</cp:coreProperties>
</file>